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D3E97" w14:textId="698014F2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>Stowarzyszenia na Rzecz Rozwoju Kobiet „</w:t>
      </w:r>
      <w:proofErr w:type="spellStart"/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>Gineka</w:t>
      </w:r>
      <w:proofErr w:type="spellEnd"/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>” informuje, że zakończono ocenę formalną wniosków złożonych w ramach naboru 1/02/2024/BP</w:t>
      </w:r>
    </w:p>
    <w:p w14:paraId="2B170A96" w14:textId="77777777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 </w:t>
      </w:r>
    </w:p>
    <w:p w14:paraId="2DFDED44" w14:textId="77777777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Wszystkie złożone wnioski zostały poddane ocenie formalnej.</w:t>
      </w:r>
    </w:p>
    <w:p w14:paraId="01841C34" w14:textId="77777777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 </w:t>
      </w:r>
    </w:p>
    <w:p w14:paraId="6E257EBA" w14:textId="77777777" w:rsid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W ramach naboru 1/02/2024/BP</w:t>
      </w:r>
      <w:r w:rsid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 xml:space="preserve"> </w:t>
      </w: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 xml:space="preserve">złożono </w:t>
      </w:r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 xml:space="preserve">4 </w:t>
      </w:r>
      <w:r w:rsidR="003C38AB">
        <w:rPr>
          <w:rFonts w:ascii="Arial" w:eastAsia="Times New Roman" w:hAnsi="Arial" w:cs="Arial"/>
          <w:color w:val="403F3F"/>
          <w:kern w:val="0"/>
          <w:bdr w:val="none" w:sz="0" w:space="0" w:color="auto" w:frame="1"/>
          <w:lang w:eastAsia="pl-PL"/>
          <w14:ligatures w14:val="none"/>
        </w:rPr>
        <w:t>wnioski o udzielenie wsparcia finansowego na utworzenie i utrzymanie miejsc pracy w PS/PES</w:t>
      </w:r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 xml:space="preserve">.  </w:t>
      </w:r>
    </w:p>
    <w:p w14:paraId="01D61EB6" w14:textId="5B051C8F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 xml:space="preserve">3 </w:t>
      </w: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 xml:space="preserve">oferty zakwalifikowały się do oceny merytorycznej, </w:t>
      </w:r>
      <w:r w:rsidRPr="003C38AB">
        <w:rPr>
          <w:rFonts w:ascii="Arial" w:eastAsia="Times New Roman" w:hAnsi="Arial" w:cs="Arial"/>
          <w:b/>
          <w:bCs/>
          <w:color w:val="403F3F"/>
          <w:kern w:val="0"/>
          <w:lang w:eastAsia="pl-PL"/>
          <w14:ligatures w14:val="none"/>
        </w:rPr>
        <w:t>1</w:t>
      </w: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 xml:space="preserve"> biznesplan został wycofany przez </w:t>
      </w:r>
      <w:r w:rsidR="003C38AB"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W</w:t>
      </w: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nioskodawcę</w:t>
      </w:r>
    </w:p>
    <w:p w14:paraId="19928ABB" w14:textId="77777777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 </w:t>
      </w:r>
    </w:p>
    <w:p w14:paraId="25E0DCE9" w14:textId="418ABFCF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Informacja o wyniku oceny formalnej zostanie przesłana wszystkim Wnioskodawcom na adres poczty elektronicznej podany w ofercie.</w:t>
      </w:r>
    </w:p>
    <w:p w14:paraId="3E879A3B" w14:textId="77777777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 </w:t>
      </w:r>
    </w:p>
    <w:p w14:paraId="5D1140C0" w14:textId="77777777" w:rsidR="00994BBD" w:rsidRPr="003C38AB" w:rsidRDefault="00994BBD" w:rsidP="009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</w:pPr>
      <w:r w:rsidRPr="003C38AB">
        <w:rPr>
          <w:rFonts w:ascii="Arial" w:eastAsia="Times New Roman" w:hAnsi="Arial" w:cs="Arial"/>
          <w:color w:val="403F3F"/>
          <w:kern w:val="0"/>
          <w:lang w:eastAsia="pl-PL"/>
          <w14:ligatures w14:val="none"/>
        </w:rPr>
        <w:t> </w:t>
      </w:r>
    </w:p>
    <w:p w14:paraId="6588A158" w14:textId="1A87D978" w:rsidR="00994BBD" w:rsidRPr="003C38AB" w:rsidRDefault="00994BBD" w:rsidP="00994BBD">
      <w:pPr>
        <w:rPr>
          <w:rFonts w:ascii="Arial" w:hAnsi="Arial" w:cs="Arial"/>
        </w:rPr>
      </w:pPr>
      <w:r w:rsidRPr="003C38AB">
        <w:rPr>
          <w:rFonts w:ascii="Arial" w:eastAsia="Times New Roman" w:hAnsi="Arial" w:cs="Arial"/>
          <w:b/>
          <w:bCs/>
          <w:color w:val="403F3F"/>
          <w:kern w:val="0"/>
          <w:bdr w:val="none" w:sz="0" w:space="0" w:color="auto" w:frame="1"/>
          <w:lang w:eastAsia="pl-PL"/>
          <w14:ligatures w14:val="none"/>
        </w:rPr>
        <w:t>Lista biznesplanów zakwalifikowanych do dalszej oceny merytorycznej</w:t>
      </w:r>
    </w:p>
    <w:sectPr w:rsidR="00994BBD" w:rsidRPr="003C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F38"/>
    <w:multiLevelType w:val="multilevel"/>
    <w:tmpl w:val="D73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81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BD"/>
    <w:rsid w:val="003C38AB"/>
    <w:rsid w:val="00567FAD"/>
    <w:rsid w:val="009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DD6"/>
  <w15:chartTrackingRefBased/>
  <w15:docId w15:val="{279DE21D-C2CC-4297-B6CC-2D01C01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4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4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4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4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4B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B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B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4B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4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4B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4B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4B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4B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4B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4B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4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4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4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4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4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94B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4B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94B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4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4B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4BB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99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94B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4BBD"/>
    <w:rPr>
      <w:color w:val="0000FF"/>
      <w:u w:val="single"/>
    </w:rPr>
  </w:style>
  <w:style w:type="character" w:customStyle="1" w:styleId="cat-links">
    <w:name w:val="cat-links"/>
    <w:basedOn w:val="Domylnaczcionkaakapitu"/>
    <w:rsid w:val="0099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Górska</dc:creator>
  <cp:keywords/>
  <dc:description/>
  <cp:lastModifiedBy>Michalina Graczyk</cp:lastModifiedBy>
  <cp:revision>3</cp:revision>
  <dcterms:created xsi:type="dcterms:W3CDTF">2024-04-04T10:40:00Z</dcterms:created>
  <dcterms:modified xsi:type="dcterms:W3CDTF">2024-04-04T10:50:00Z</dcterms:modified>
</cp:coreProperties>
</file>